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CA" w:rsidRPr="00A519CA" w:rsidRDefault="00A519CA" w:rsidP="006101E6">
      <w:pPr>
        <w:jc w:val="center"/>
        <w:rPr>
          <w:rFonts w:ascii="Segoe UI" w:hAnsi="Segoe UI" w:cs="Segoe UI"/>
          <w:b/>
          <w:sz w:val="32"/>
          <w:szCs w:val="32"/>
        </w:rPr>
      </w:pPr>
      <w:r w:rsidRPr="00A519CA">
        <w:rPr>
          <w:rFonts w:ascii="Segoe UI" w:hAnsi="Segoe UI" w:cs="Segoe UI"/>
          <w:b/>
          <w:sz w:val="32"/>
          <w:szCs w:val="32"/>
        </w:rPr>
        <w:t>ПРЕСС-РЕЛИЗ</w:t>
      </w:r>
    </w:p>
    <w:p w:rsidR="006101E6" w:rsidRPr="006101E6" w:rsidRDefault="006101E6" w:rsidP="006101E6">
      <w:pPr>
        <w:jc w:val="center"/>
        <w:rPr>
          <w:rFonts w:ascii="Segoe UI" w:hAnsi="Segoe UI" w:cs="Segoe UI"/>
          <w:sz w:val="32"/>
          <w:szCs w:val="32"/>
        </w:rPr>
      </w:pPr>
      <w:r w:rsidRPr="006101E6">
        <w:rPr>
          <w:rFonts w:ascii="Segoe UI" w:hAnsi="Segoe UI" w:cs="Segoe UI"/>
          <w:sz w:val="32"/>
          <w:szCs w:val="32"/>
        </w:rPr>
        <w:t xml:space="preserve">Как узнать статус рассмотрения </w:t>
      </w:r>
      <w:r w:rsidR="00A519CA">
        <w:rPr>
          <w:rFonts w:ascii="Segoe UI" w:hAnsi="Segoe UI" w:cs="Segoe UI"/>
          <w:sz w:val="32"/>
          <w:szCs w:val="32"/>
        </w:rPr>
        <w:t xml:space="preserve">вашего </w:t>
      </w:r>
      <w:r w:rsidR="00A762AC">
        <w:rPr>
          <w:rFonts w:ascii="Segoe UI" w:hAnsi="Segoe UI" w:cs="Segoe UI"/>
          <w:sz w:val="32"/>
          <w:szCs w:val="32"/>
        </w:rPr>
        <w:t>заявления</w:t>
      </w:r>
    </w:p>
    <w:p w:rsidR="006101E6" w:rsidRDefault="006101E6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по Воронежско</w:t>
      </w:r>
      <w:r w:rsidRPr="006101E6">
        <w:rPr>
          <w:rFonts w:ascii="Segoe UI" w:hAnsi="Segoe UI" w:cs="Segoe UI"/>
          <w:sz w:val="24"/>
          <w:szCs w:val="24"/>
        </w:rPr>
        <w:t xml:space="preserve">й области </w:t>
      </w:r>
      <w:r>
        <w:rPr>
          <w:rFonts w:ascii="Segoe UI" w:hAnsi="Segoe UI" w:cs="Segoe UI"/>
          <w:sz w:val="24"/>
          <w:szCs w:val="24"/>
        </w:rPr>
        <w:t xml:space="preserve">сообщает, что </w:t>
      </w:r>
      <w:r w:rsidR="00A519CA">
        <w:rPr>
          <w:rFonts w:ascii="Segoe UI" w:hAnsi="Segoe UI" w:cs="Segoe UI"/>
          <w:sz w:val="24"/>
          <w:szCs w:val="24"/>
        </w:rPr>
        <w:t>граждане</w:t>
      </w:r>
      <w:r w:rsidRPr="006101E6">
        <w:rPr>
          <w:rFonts w:ascii="Segoe UI" w:hAnsi="Segoe UI" w:cs="Segoe UI"/>
          <w:sz w:val="24"/>
          <w:szCs w:val="24"/>
        </w:rPr>
        <w:t xml:space="preserve"> могут самостоятельно определить статус заявления, поданного как в МФЦ, так и в электронном виде. </w:t>
      </w:r>
    </w:p>
    <w:p w:rsidR="00A519CA" w:rsidRDefault="006101E6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101E6">
        <w:rPr>
          <w:rFonts w:ascii="Segoe UI" w:hAnsi="Segoe UI" w:cs="Segoe UI"/>
          <w:sz w:val="24"/>
          <w:szCs w:val="24"/>
        </w:rPr>
        <w:t xml:space="preserve">На портале Росреестра функционирует сервис – «Проверка исполнения запроса», с помощью которого гражданин или организация имеет возможность отследить статус исполнения заявления. Достаточно зайти на портал и в специальном поле указать номер </w:t>
      </w:r>
      <w:r>
        <w:rPr>
          <w:rFonts w:ascii="Segoe UI" w:hAnsi="Segoe UI" w:cs="Segoe UI"/>
          <w:sz w:val="24"/>
          <w:szCs w:val="24"/>
        </w:rPr>
        <w:t>заявления</w:t>
      </w:r>
      <w:r w:rsidRPr="006101E6">
        <w:rPr>
          <w:rFonts w:ascii="Segoe UI" w:hAnsi="Segoe UI" w:cs="Segoe UI"/>
          <w:sz w:val="24"/>
          <w:szCs w:val="24"/>
        </w:rPr>
        <w:t xml:space="preserve">. После ввода данных отображается статус заявки. </w:t>
      </w:r>
    </w:p>
    <w:p w:rsidR="006101E6" w:rsidRDefault="006101E6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101E6">
        <w:rPr>
          <w:rFonts w:ascii="Segoe UI" w:hAnsi="Segoe UI" w:cs="Segoe UI"/>
          <w:sz w:val="24"/>
          <w:szCs w:val="24"/>
        </w:rPr>
        <w:t>Статус «в работе» свидетельствует о том, что заявка находится на рассмотрении. Статус «на подписи» гово</w:t>
      </w:r>
      <w:r>
        <w:rPr>
          <w:rFonts w:ascii="Segoe UI" w:hAnsi="Segoe UI" w:cs="Segoe UI"/>
          <w:sz w:val="24"/>
          <w:szCs w:val="24"/>
        </w:rPr>
        <w:t>рит о скором завершени</w:t>
      </w:r>
      <w:r w:rsidR="00A519CA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работы.</w:t>
      </w:r>
    </w:p>
    <w:p w:rsidR="006101E6" w:rsidRDefault="006101E6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101E6">
        <w:rPr>
          <w:rFonts w:ascii="Segoe UI" w:hAnsi="Segoe UI" w:cs="Segoe UI"/>
          <w:sz w:val="24"/>
          <w:szCs w:val="24"/>
        </w:rPr>
        <w:t>Если запрос обозначен пометкой «Проверка не пройдена», заявка не будет рассмотрена и не перейдет на следующий этап обработки. Это может означать, что была допущена ошибка при заполнении, или запрос изложен в некорректной форме. В этом случае, необх</w:t>
      </w:r>
      <w:r>
        <w:rPr>
          <w:rFonts w:ascii="Segoe UI" w:hAnsi="Segoe UI" w:cs="Segoe UI"/>
          <w:sz w:val="24"/>
          <w:szCs w:val="24"/>
        </w:rPr>
        <w:t>одимо подавать запрос повторно.</w:t>
      </w:r>
    </w:p>
    <w:p w:rsidR="0003627C" w:rsidRDefault="006101E6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101E6">
        <w:rPr>
          <w:rFonts w:ascii="Segoe UI" w:hAnsi="Segoe UI" w:cs="Segoe UI"/>
          <w:sz w:val="24"/>
          <w:szCs w:val="24"/>
        </w:rPr>
        <w:t xml:space="preserve">Для получения информации не обязательно регистрироваться на сайте. </w:t>
      </w:r>
      <w:proofErr w:type="spellStart"/>
      <w:r w:rsidRPr="006101E6">
        <w:rPr>
          <w:rFonts w:ascii="Segoe UI" w:hAnsi="Segoe UI" w:cs="Segoe UI"/>
          <w:sz w:val="24"/>
          <w:szCs w:val="24"/>
        </w:rPr>
        <w:t>Онлайн-проверка</w:t>
      </w:r>
      <w:proofErr w:type="spellEnd"/>
      <w:r w:rsidRPr="006101E6">
        <w:rPr>
          <w:rFonts w:ascii="Segoe UI" w:hAnsi="Segoe UI" w:cs="Segoe UI"/>
          <w:sz w:val="24"/>
          <w:szCs w:val="24"/>
        </w:rPr>
        <w:t xml:space="preserve"> статуса запроса </w:t>
      </w:r>
      <w:proofErr w:type="gramStart"/>
      <w:r w:rsidRPr="006101E6">
        <w:rPr>
          <w:rFonts w:ascii="Segoe UI" w:hAnsi="Segoe UI" w:cs="Segoe UI"/>
          <w:sz w:val="24"/>
          <w:szCs w:val="24"/>
        </w:rPr>
        <w:t>доступна</w:t>
      </w:r>
      <w:proofErr w:type="gramEnd"/>
      <w:r w:rsidRPr="006101E6">
        <w:rPr>
          <w:rFonts w:ascii="Segoe UI" w:hAnsi="Segoe UI" w:cs="Segoe UI"/>
          <w:sz w:val="24"/>
          <w:szCs w:val="24"/>
        </w:rPr>
        <w:t xml:space="preserve"> через 3—5 дней после подачи заявления на предоставление услуг. </w:t>
      </w:r>
    </w:p>
    <w:p w:rsidR="0003627C" w:rsidRDefault="006101E6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101E6">
        <w:rPr>
          <w:rFonts w:ascii="Segoe UI" w:hAnsi="Segoe UI" w:cs="Segoe UI"/>
          <w:sz w:val="24"/>
          <w:szCs w:val="24"/>
        </w:rPr>
        <w:t xml:space="preserve">Кроме того, портал Росреестра предлагает населению ряд удобных электронных сервисов, позволяющих экономить время и получать необходимую информацию об объектах недвижимости. </w:t>
      </w:r>
    </w:p>
    <w:p w:rsidR="006E175C" w:rsidRDefault="006101E6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101E6">
        <w:rPr>
          <w:rFonts w:ascii="Segoe UI" w:hAnsi="Segoe UI" w:cs="Segoe UI"/>
          <w:sz w:val="24"/>
          <w:szCs w:val="24"/>
        </w:rPr>
        <w:t>Также по вопросам статуса запроса (заявления) можно позвонить по единому номеру 8-800-100-34-34. Единый справочный телефон работает круглосуточно по всей России.</w:t>
      </w:r>
    </w:p>
    <w:p w:rsidR="00A519CA" w:rsidRDefault="00A519CA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19CA" w:rsidRPr="00905649" w:rsidRDefault="00A519CA" w:rsidP="00A519CA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519CA" w:rsidRPr="00905649" w:rsidRDefault="00A519CA" w:rsidP="00A519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A519CA" w:rsidRPr="00905649" w:rsidRDefault="00A519CA" w:rsidP="00A519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A519CA" w:rsidRPr="00905649" w:rsidRDefault="00A519CA" w:rsidP="00A519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A519CA" w:rsidRPr="00905649" w:rsidRDefault="00A519CA" w:rsidP="00A519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A519CA" w:rsidRPr="00A762AC" w:rsidRDefault="00A519CA" w:rsidP="00A519C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A762AC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A519CA" w:rsidRPr="00A762AC" w:rsidRDefault="00A519CA" w:rsidP="00A519C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A762AC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A762AC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A762AC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A762A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A762AC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A519CA" w:rsidRPr="00905649" w:rsidRDefault="00A519CA" w:rsidP="00A519C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A519CA" w:rsidRDefault="00A519CA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Pr="00B00397" w:rsidRDefault="007117E2" w:rsidP="007117E2">
      <w:pPr>
        <w:jc w:val="center"/>
        <w:rPr>
          <w:rFonts w:ascii="Segoe UI" w:hAnsi="Segoe UI" w:cs="Segoe UI"/>
          <w:b/>
          <w:sz w:val="32"/>
          <w:szCs w:val="32"/>
        </w:rPr>
      </w:pPr>
      <w:r w:rsidRPr="00B00397">
        <w:rPr>
          <w:rFonts w:ascii="Segoe UI" w:hAnsi="Segoe UI" w:cs="Segoe UI"/>
          <w:b/>
          <w:sz w:val="32"/>
          <w:szCs w:val="32"/>
        </w:rPr>
        <w:lastRenderedPageBreak/>
        <w:t>ПРЕСС-РЕЛИЗ</w:t>
      </w:r>
    </w:p>
    <w:p w:rsidR="007117E2" w:rsidRPr="004D7786" w:rsidRDefault="007117E2" w:rsidP="007117E2">
      <w:pPr>
        <w:jc w:val="center"/>
        <w:rPr>
          <w:rFonts w:ascii="Segoe UI Symbol" w:hAnsi="Segoe UI Symbol" w:cs="Segoe UI"/>
          <w:sz w:val="32"/>
          <w:szCs w:val="32"/>
        </w:rPr>
      </w:pPr>
      <w:r w:rsidRPr="004D7786">
        <w:rPr>
          <w:rFonts w:ascii="Segoe UI" w:hAnsi="Segoe UI" w:cs="Segoe UI"/>
          <w:sz w:val="32"/>
          <w:szCs w:val="32"/>
        </w:rPr>
        <w:t>О</w:t>
      </w:r>
      <w:r w:rsidRPr="004D7786">
        <w:rPr>
          <w:rFonts w:ascii="Segoe UI Symbol" w:hAnsi="Segoe UI Symbol" w:cs="Segoe UI"/>
          <w:sz w:val="32"/>
          <w:szCs w:val="32"/>
        </w:rPr>
        <w:t xml:space="preserve"> </w:t>
      </w:r>
      <w:r w:rsidRPr="004D7786">
        <w:rPr>
          <w:rFonts w:ascii="Segoe UI" w:hAnsi="Segoe UI" w:cs="Segoe UI"/>
          <w:sz w:val="32"/>
          <w:szCs w:val="32"/>
        </w:rPr>
        <w:t>дополнительных</w:t>
      </w:r>
      <w:r w:rsidRPr="004D7786">
        <w:rPr>
          <w:rFonts w:ascii="Segoe UI Symbol" w:hAnsi="Segoe UI Symbol" w:cs="Segoe UI"/>
          <w:sz w:val="32"/>
          <w:szCs w:val="32"/>
        </w:rPr>
        <w:t xml:space="preserve"> </w:t>
      </w:r>
      <w:r w:rsidRPr="004D7786">
        <w:rPr>
          <w:rFonts w:ascii="Segoe UI" w:hAnsi="Segoe UI" w:cs="Segoe UI"/>
          <w:sz w:val="32"/>
          <w:szCs w:val="32"/>
        </w:rPr>
        <w:t>видах</w:t>
      </w:r>
      <w:r w:rsidRPr="004D7786">
        <w:rPr>
          <w:rFonts w:ascii="Segoe UI Symbol" w:hAnsi="Segoe UI Symbol" w:cs="Segoe UI"/>
          <w:sz w:val="32"/>
          <w:szCs w:val="32"/>
        </w:rPr>
        <w:t xml:space="preserve"> </w:t>
      </w:r>
      <w:r w:rsidRPr="004D7786">
        <w:rPr>
          <w:rFonts w:ascii="Segoe UI" w:hAnsi="Segoe UI" w:cs="Segoe UI"/>
          <w:sz w:val="32"/>
          <w:szCs w:val="32"/>
        </w:rPr>
        <w:t>деятельности</w:t>
      </w:r>
      <w:r w:rsidRPr="004D7786">
        <w:rPr>
          <w:rFonts w:ascii="Segoe UI Symbol" w:hAnsi="Segoe UI Symbol" w:cs="Segoe UI"/>
          <w:sz w:val="32"/>
          <w:szCs w:val="32"/>
        </w:rPr>
        <w:t xml:space="preserve"> </w:t>
      </w:r>
      <w:r w:rsidRPr="004D7786">
        <w:rPr>
          <w:rFonts w:ascii="Segoe UI" w:hAnsi="Segoe UI" w:cs="Segoe UI"/>
          <w:sz w:val="32"/>
          <w:szCs w:val="32"/>
        </w:rPr>
        <w:t>Кадастровой</w:t>
      </w:r>
      <w:r w:rsidRPr="004D7786">
        <w:rPr>
          <w:rFonts w:ascii="Segoe UI Symbol" w:hAnsi="Segoe UI Symbol" w:cs="Segoe UI"/>
          <w:sz w:val="32"/>
          <w:szCs w:val="32"/>
        </w:rPr>
        <w:t xml:space="preserve"> </w:t>
      </w:r>
      <w:r w:rsidRPr="004D7786">
        <w:rPr>
          <w:rFonts w:ascii="Segoe UI" w:hAnsi="Segoe UI" w:cs="Segoe UI"/>
          <w:sz w:val="32"/>
          <w:szCs w:val="32"/>
        </w:rPr>
        <w:t>палаты</w:t>
      </w:r>
      <w:r w:rsidRPr="004D7786">
        <w:rPr>
          <w:rFonts w:ascii="Segoe UI Symbol" w:hAnsi="Segoe UI Symbol" w:cs="Segoe UI"/>
          <w:noProof/>
          <w:sz w:val="32"/>
          <w:szCs w:val="32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E2" w:rsidRPr="004D7786" w:rsidRDefault="007117E2" w:rsidP="007117E2">
      <w:pPr>
        <w:spacing w:after="0"/>
        <w:ind w:firstLine="709"/>
        <w:jc w:val="both"/>
        <w:rPr>
          <w:rFonts w:ascii="Segoe UI Symbol" w:hAnsi="Segoe UI Symbol" w:cs="Segoe UI"/>
          <w:sz w:val="24"/>
          <w:szCs w:val="24"/>
        </w:rPr>
      </w:pPr>
      <w:r w:rsidRPr="004D7786">
        <w:rPr>
          <w:rFonts w:ascii="Segoe UI" w:hAnsi="Segoe UI" w:cs="Segoe UI"/>
          <w:sz w:val="24"/>
          <w:szCs w:val="24"/>
        </w:rPr>
        <w:t>С</w:t>
      </w:r>
      <w:r w:rsidRPr="004D7786">
        <w:rPr>
          <w:rFonts w:ascii="Segoe UI Symbol" w:hAnsi="Segoe UI Symbol" w:cs="Segoe UI"/>
          <w:sz w:val="24"/>
          <w:szCs w:val="24"/>
        </w:rPr>
        <w:t xml:space="preserve"> 2017 </w:t>
      </w:r>
      <w:r w:rsidRPr="004D7786">
        <w:rPr>
          <w:rFonts w:ascii="Segoe UI" w:hAnsi="Segoe UI" w:cs="Segoe UI"/>
          <w:sz w:val="24"/>
          <w:szCs w:val="24"/>
        </w:rPr>
        <w:t>года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Кадастровая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палата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Воронежской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области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расширила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свои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полномочия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предоставляет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дополнительные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услуги</w:t>
      </w:r>
      <w:r w:rsidRPr="004D7786">
        <w:rPr>
          <w:rFonts w:ascii="Segoe UI Symbol" w:hAnsi="Segoe UI Symbol" w:cs="Segoe UI"/>
          <w:sz w:val="24"/>
          <w:szCs w:val="24"/>
        </w:rPr>
        <w:t xml:space="preserve">. </w:t>
      </w:r>
      <w:r w:rsidRPr="004D7786">
        <w:rPr>
          <w:rFonts w:ascii="Segoe UI" w:hAnsi="Segoe UI" w:cs="Segoe UI"/>
          <w:sz w:val="24"/>
          <w:szCs w:val="24"/>
        </w:rPr>
        <w:t>Что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это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за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услуги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чем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состоит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преимущество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их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получения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</w:t>
      </w:r>
      <w:r w:rsidRPr="004D7786">
        <w:rPr>
          <w:rFonts w:ascii="Segoe UI" w:hAnsi="Segoe UI" w:cs="Segoe UI"/>
          <w:sz w:val="24"/>
          <w:szCs w:val="24"/>
        </w:rPr>
        <w:t>адастровой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палате</w:t>
      </w:r>
      <w:r w:rsidRPr="004D7786">
        <w:rPr>
          <w:rFonts w:ascii="Segoe UI Symbol" w:hAnsi="Segoe UI Symbol" w:cs="Segoe UI"/>
          <w:sz w:val="24"/>
          <w:szCs w:val="24"/>
        </w:rPr>
        <w:t>?</w:t>
      </w:r>
    </w:p>
    <w:p w:rsidR="007117E2" w:rsidRPr="00B00397" w:rsidRDefault="007117E2" w:rsidP="007117E2">
      <w:pPr>
        <w:spacing w:after="0"/>
        <w:ind w:firstLine="709"/>
        <w:jc w:val="both"/>
        <w:rPr>
          <w:rFonts w:cs="Segoe UI"/>
          <w:noProof/>
          <w:sz w:val="24"/>
          <w:szCs w:val="24"/>
          <w:lang w:eastAsia="ru-RU"/>
        </w:rPr>
      </w:pP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 Symbol" w:hAnsi="Segoe UI Symbol" w:cs="Segoe UI"/>
          <w:noProof/>
          <w:sz w:val="24"/>
          <w:szCs w:val="24"/>
          <w:lang w:eastAsia="ru-RU"/>
        </w:rPr>
        <w:drawing>
          <wp:inline distT="0" distB="0" distL="0" distR="0">
            <wp:extent cx="10160" cy="10160"/>
            <wp:effectExtent l="0" t="0" r="0" b="0"/>
            <wp:docPr id="2" name="Рисунок 2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✒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86">
        <w:rPr>
          <w:rFonts w:ascii="Segoe UI" w:hAnsi="Segoe UI" w:cs="Segoe UI"/>
          <w:sz w:val="24"/>
          <w:szCs w:val="24"/>
        </w:rPr>
        <w:t>Во</w:t>
      </w:r>
      <w:r w:rsidRPr="004D7786">
        <w:rPr>
          <w:rFonts w:ascii="Segoe UI Symbol" w:hAnsi="Segoe UI Symbol" w:cs="Segoe UI"/>
          <w:sz w:val="24"/>
          <w:szCs w:val="24"/>
        </w:rPr>
        <w:t>-</w:t>
      </w:r>
      <w:r w:rsidRPr="004D7786">
        <w:rPr>
          <w:rFonts w:ascii="Segoe UI" w:hAnsi="Segoe UI" w:cs="Segoe UI"/>
          <w:sz w:val="24"/>
          <w:szCs w:val="24"/>
        </w:rPr>
        <w:t>первых</w:t>
      </w:r>
      <w:r w:rsidRPr="004D7786">
        <w:rPr>
          <w:rFonts w:ascii="Segoe UI Symbol" w:hAnsi="Segoe UI Symbol" w:cs="Segoe UI"/>
          <w:sz w:val="24"/>
          <w:szCs w:val="24"/>
        </w:rPr>
        <w:t xml:space="preserve">, </w:t>
      </w:r>
      <w:r w:rsidRPr="004D7786">
        <w:rPr>
          <w:rFonts w:ascii="Segoe UI" w:hAnsi="Segoe UI" w:cs="Segoe UI"/>
          <w:sz w:val="24"/>
          <w:szCs w:val="24"/>
        </w:rPr>
        <w:t>это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услуга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выдачи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сертификата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электронной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подписи</w:t>
      </w:r>
      <w:r w:rsidRPr="004D7786">
        <w:rPr>
          <w:rFonts w:ascii="Segoe UI Symbol" w:hAnsi="Segoe UI Symbol" w:cs="Segoe UI"/>
          <w:sz w:val="24"/>
          <w:szCs w:val="24"/>
        </w:rPr>
        <w:t xml:space="preserve">. </w:t>
      </w:r>
      <w:r w:rsidRPr="004D7786">
        <w:rPr>
          <w:rFonts w:ascii="Segoe UI" w:hAnsi="Segoe UI" w:cs="Segoe UI"/>
          <w:sz w:val="24"/>
          <w:szCs w:val="24"/>
        </w:rPr>
        <w:t>Электронная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подпись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является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эквивалентом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подписи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на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бумаге</w:t>
      </w:r>
      <w:r w:rsidRPr="004D7786">
        <w:rPr>
          <w:rFonts w:ascii="Segoe UI Symbol" w:hAnsi="Segoe UI Symbol" w:cs="Segoe UI"/>
          <w:sz w:val="24"/>
          <w:szCs w:val="24"/>
        </w:rPr>
        <w:t xml:space="preserve">. </w:t>
      </w:r>
      <w:r w:rsidRPr="004D7786">
        <w:rPr>
          <w:rFonts w:ascii="Segoe UI" w:hAnsi="Segoe UI" w:cs="Segoe UI"/>
          <w:sz w:val="24"/>
          <w:szCs w:val="24"/>
        </w:rPr>
        <w:t>Среди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ее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плюсов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стоит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назвать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универсальность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использовании</w:t>
      </w:r>
      <w:r w:rsidRPr="004D7786">
        <w:rPr>
          <w:rFonts w:ascii="Segoe UI Symbol" w:hAnsi="Segoe UI Symbol" w:cs="Segoe UI"/>
          <w:sz w:val="24"/>
          <w:szCs w:val="24"/>
        </w:rPr>
        <w:t xml:space="preserve">, </w:t>
      </w:r>
      <w:r w:rsidRPr="004D7786">
        <w:rPr>
          <w:rFonts w:ascii="Segoe UI" w:hAnsi="Segoe UI" w:cs="Segoe UI"/>
          <w:sz w:val="24"/>
          <w:szCs w:val="24"/>
        </w:rPr>
        <w:t>надежность</w:t>
      </w:r>
      <w:r w:rsidRPr="004D7786">
        <w:rPr>
          <w:rFonts w:ascii="Segoe UI Symbol" w:hAnsi="Segoe UI Symbol" w:cs="Segoe UI"/>
          <w:sz w:val="24"/>
          <w:szCs w:val="24"/>
        </w:rPr>
        <w:t xml:space="preserve">, </w:t>
      </w:r>
      <w:r w:rsidRPr="004D7786">
        <w:rPr>
          <w:rFonts w:ascii="Segoe UI" w:hAnsi="Segoe UI" w:cs="Segoe UI"/>
          <w:sz w:val="24"/>
          <w:szCs w:val="24"/>
        </w:rPr>
        <w:t>экономию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денег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времени</w:t>
      </w:r>
      <w:r w:rsidRPr="004D7786">
        <w:rPr>
          <w:rFonts w:ascii="Segoe UI Symbol" w:hAnsi="Segoe UI Symbol" w:cs="Segoe UI"/>
          <w:sz w:val="24"/>
          <w:szCs w:val="24"/>
        </w:rPr>
        <w:t xml:space="preserve">. </w:t>
      </w:r>
      <w:r w:rsidRPr="004D7786">
        <w:rPr>
          <w:rFonts w:ascii="Segoe UI" w:hAnsi="Segoe UI" w:cs="Segoe UI"/>
          <w:sz w:val="24"/>
          <w:szCs w:val="24"/>
        </w:rPr>
        <w:t>Стоимость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квалифицированных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proofErr w:type="gramStart"/>
      <w:r w:rsidRPr="004D7786">
        <w:rPr>
          <w:rFonts w:ascii="Segoe UI" w:hAnsi="Segoe UI" w:cs="Segoe UI"/>
          <w:sz w:val="24"/>
          <w:szCs w:val="24"/>
        </w:rPr>
        <w:t>сертификатов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ключей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проверки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электронной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подписи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Удостоверяющего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центра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Кадастровой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палаты</w:t>
      </w:r>
      <w:proofErr w:type="gramEnd"/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электронном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виде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составляет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всего</w:t>
      </w:r>
      <w:r w:rsidRPr="004D7786">
        <w:rPr>
          <w:rFonts w:ascii="Segoe UI Symbol" w:hAnsi="Segoe UI Symbol" w:cs="Segoe UI"/>
          <w:sz w:val="24"/>
          <w:szCs w:val="24"/>
        </w:rPr>
        <w:t xml:space="preserve"> 700 </w:t>
      </w:r>
      <w:r w:rsidRPr="004D7786">
        <w:rPr>
          <w:rFonts w:ascii="Segoe UI" w:hAnsi="Segoe UI" w:cs="Segoe UI"/>
          <w:sz w:val="24"/>
          <w:szCs w:val="24"/>
        </w:rPr>
        <w:t>руб</w:t>
      </w:r>
      <w:r w:rsidRPr="004D7786">
        <w:rPr>
          <w:rFonts w:ascii="Segoe UI Symbol" w:hAnsi="Segoe UI Symbol" w:cs="Segoe UI"/>
          <w:sz w:val="24"/>
          <w:szCs w:val="24"/>
        </w:rPr>
        <w:t xml:space="preserve">., </w:t>
      </w:r>
      <w:r w:rsidRPr="004D7786">
        <w:rPr>
          <w:rFonts w:ascii="Segoe UI" w:hAnsi="Segoe UI" w:cs="Segoe UI"/>
          <w:sz w:val="24"/>
          <w:szCs w:val="24"/>
        </w:rPr>
        <w:t>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срок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ее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службы</w:t>
      </w:r>
      <w:r w:rsidRPr="004D7786">
        <w:rPr>
          <w:rFonts w:ascii="Segoe UI Symbol" w:hAnsi="Segoe UI Symbol" w:cs="Segoe UI"/>
          <w:sz w:val="24"/>
          <w:szCs w:val="24"/>
        </w:rPr>
        <w:t xml:space="preserve"> – 15 </w:t>
      </w:r>
      <w:r w:rsidRPr="004D7786">
        <w:rPr>
          <w:rFonts w:ascii="Segoe UI" w:hAnsi="Segoe UI" w:cs="Segoe UI"/>
          <w:sz w:val="24"/>
          <w:szCs w:val="24"/>
        </w:rPr>
        <w:t>месяцев</w:t>
      </w:r>
      <w:r w:rsidRPr="004D7786">
        <w:rPr>
          <w:rFonts w:ascii="Segoe UI Symbol" w:hAnsi="Segoe UI Symbol" w:cs="Segoe UI"/>
          <w:sz w:val="24"/>
          <w:szCs w:val="24"/>
        </w:rPr>
        <w:t xml:space="preserve">. </w:t>
      </w:r>
      <w:r w:rsidRPr="004D7786">
        <w:rPr>
          <w:rFonts w:ascii="Segoe UI" w:hAnsi="Segoe UI" w:cs="Segoe UI"/>
          <w:sz w:val="24"/>
          <w:szCs w:val="24"/>
        </w:rPr>
        <w:t>За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уточнением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информации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можно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обратиться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номеру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8(473)262-01-66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или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электронной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почте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8256E7">
        <w:rPr>
          <w:rFonts w:ascii="Segoe UI" w:eastAsia="Times New Roman" w:hAnsi="Segoe UI" w:cs="Segoe UI"/>
          <w:sz w:val="24"/>
          <w:szCs w:val="24"/>
          <w:lang w:val="en-US" w:eastAsia="ru-RU"/>
        </w:rPr>
        <w:t>us</w:t>
      </w: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_</w:t>
      </w:r>
      <w:proofErr w:type="spellStart"/>
      <w:r w:rsidRPr="008256E7">
        <w:rPr>
          <w:rFonts w:ascii="Segoe UI" w:eastAsia="Times New Roman" w:hAnsi="Segoe UI" w:cs="Segoe UI"/>
          <w:sz w:val="24"/>
          <w:szCs w:val="24"/>
          <w:lang w:val="en-US" w:eastAsia="ru-RU"/>
        </w:rPr>
        <w:t>reg</w:t>
      </w:r>
      <w:proofErr w:type="spellEnd"/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_36</w:t>
      </w:r>
      <w:r w:rsidRPr="004D7786">
        <w:rPr>
          <w:rFonts w:ascii="Segoe UI Symbol" w:hAnsi="Segoe UI Symbol" w:cs="Segoe UI"/>
          <w:noProof/>
          <w:sz w:val="24"/>
          <w:szCs w:val="24"/>
          <w:lang w:eastAsia="ru-RU"/>
        </w:rPr>
        <w:drawing>
          <wp:inline distT="0" distB="0" distL="0" distR="0">
            <wp:extent cx="10160" cy="10160"/>
            <wp:effectExtent l="0" t="0" r="0" b="0"/>
            <wp:docPr id="3" name="Рисунок 3" descr="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✉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7117E2" w:rsidRPr="00BD4729" w:rsidRDefault="007117E2" w:rsidP="007117E2">
      <w:pPr>
        <w:spacing w:after="0"/>
        <w:ind w:firstLine="709"/>
        <w:jc w:val="both"/>
        <w:rPr>
          <w:rFonts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дополнительным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видом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деятельности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являются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консультационные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услуги</w:t>
      </w:r>
      <w:r w:rsidRPr="004D7786">
        <w:rPr>
          <w:rFonts w:ascii="Segoe UI Symbol" w:hAnsi="Segoe UI Symbol" w:cs="Segoe UI"/>
          <w:sz w:val="24"/>
          <w:szCs w:val="24"/>
        </w:rPr>
        <w:t xml:space="preserve">. </w:t>
      </w:r>
      <w:r w:rsidRPr="004D7786">
        <w:rPr>
          <w:rFonts w:ascii="Segoe UI" w:hAnsi="Segoe UI" w:cs="Segoe UI"/>
          <w:sz w:val="24"/>
          <w:szCs w:val="24"/>
        </w:rPr>
        <w:t>Эксперты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Кадастровой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палаты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Воронежской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области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проконсультир</w:t>
      </w:r>
      <w:r>
        <w:rPr>
          <w:rFonts w:ascii="Segoe UI" w:hAnsi="Segoe UI" w:cs="Segoe UI"/>
          <w:sz w:val="24"/>
          <w:szCs w:val="24"/>
        </w:rPr>
        <w:t>уют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любым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вопросам</w:t>
      </w:r>
      <w:r w:rsidRPr="004D7786">
        <w:rPr>
          <w:rFonts w:ascii="Segoe UI Symbol" w:hAnsi="Segoe UI Symbol" w:cs="Segoe UI"/>
          <w:sz w:val="24"/>
          <w:szCs w:val="24"/>
        </w:rPr>
        <w:t xml:space="preserve">, </w:t>
      </w:r>
      <w:r w:rsidRPr="004D7786">
        <w:rPr>
          <w:rFonts w:ascii="Segoe UI" w:hAnsi="Segoe UI" w:cs="Segoe UI"/>
          <w:sz w:val="24"/>
          <w:szCs w:val="24"/>
        </w:rPr>
        <w:t>касающимся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оформления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сделок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недвижимостью</w:t>
      </w:r>
      <w:r w:rsidRPr="004D7786">
        <w:rPr>
          <w:rFonts w:ascii="Segoe UI Symbol" w:hAnsi="Segoe UI Symbol" w:cs="Segoe UI"/>
          <w:sz w:val="24"/>
          <w:szCs w:val="24"/>
        </w:rPr>
        <w:t xml:space="preserve">, </w:t>
      </w:r>
      <w:r w:rsidRPr="004D7786">
        <w:rPr>
          <w:rFonts w:ascii="Segoe UI" w:hAnsi="Segoe UI" w:cs="Segoe UI"/>
          <w:sz w:val="24"/>
          <w:szCs w:val="24"/>
        </w:rPr>
        <w:t>ответ</w:t>
      </w:r>
      <w:r>
        <w:rPr>
          <w:rFonts w:ascii="Segoe UI" w:hAnsi="Segoe UI" w:cs="Segoe UI"/>
          <w:sz w:val="24"/>
          <w:szCs w:val="24"/>
        </w:rPr>
        <w:t>ят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на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вопросы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обеих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сторон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сделки</w:t>
      </w:r>
      <w:r w:rsidRPr="004D7786">
        <w:rPr>
          <w:rFonts w:ascii="Segoe UI Symbol" w:hAnsi="Segoe UI Symbol" w:cs="Segoe UI"/>
          <w:sz w:val="24"/>
          <w:szCs w:val="24"/>
        </w:rPr>
        <w:t xml:space="preserve">, </w:t>
      </w:r>
      <w:r w:rsidRPr="004D7786">
        <w:rPr>
          <w:rFonts w:ascii="Segoe UI" w:hAnsi="Segoe UI" w:cs="Segoe UI"/>
          <w:sz w:val="24"/>
          <w:szCs w:val="24"/>
        </w:rPr>
        <w:t>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также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помогут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составить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договор</w:t>
      </w:r>
      <w:r w:rsidRPr="004D7786">
        <w:rPr>
          <w:rFonts w:ascii="Segoe UI Symbol" w:hAnsi="Segoe UI Symbol" w:cs="Segoe UI"/>
          <w:sz w:val="24"/>
          <w:szCs w:val="24"/>
        </w:rPr>
        <w:t xml:space="preserve">. </w:t>
      </w:r>
      <w:r w:rsidRPr="004D7786">
        <w:rPr>
          <w:rFonts w:ascii="Segoe UI" w:hAnsi="Segoe UI" w:cs="Segoe UI"/>
          <w:sz w:val="24"/>
          <w:szCs w:val="24"/>
        </w:rPr>
        <w:t>Преимущества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данной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услуги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заключаются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возможности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получения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консультации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квалифицированного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специалиста</w:t>
      </w:r>
      <w:r w:rsidRPr="004D7786">
        <w:rPr>
          <w:rFonts w:ascii="Segoe UI Symbol" w:hAnsi="Segoe UI Symbol" w:cs="Segoe UI"/>
          <w:sz w:val="24"/>
          <w:szCs w:val="24"/>
        </w:rPr>
        <w:t xml:space="preserve">, </w:t>
      </w:r>
      <w:r w:rsidRPr="004D7786">
        <w:rPr>
          <w:rFonts w:ascii="Segoe UI" w:hAnsi="Segoe UI" w:cs="Segoe UI"/>
          <w:sz w:val="24"/>
          <w:szCs w:val="24"/>
        </w:rPr>
        <w:t>имеющего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опыт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работы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сфере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оборота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недвижимости</w:t>
      </w:r>
      <w:r w:rsidRPr="004D7786">
        <w:rPr>
          <w:rFonts w:ascii="Segoe UI Symbol" w:hAnsi="Segoe UI Symbol" w:cs="Segoe UI"/>
          <w:sz w:val="24"/>
          <w:szCs w:val="24"/>
        </w:rPr>
        <w:t xml:space="preserve">, </w:t>
      </w:r>
      <w:r w:rsidRPr="004D7786">
        <w:rPr>
          <w:rFonts w:ascii="Segoe UI" w:hAnsi="Segoe UI" w:cs="Segoe UI"/>
          <w:sz w:val="24"/>
          <w:szCs w:val="24"/>
        </w:rPr>
        <w:t>выгодной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цене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высоком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качестве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услуги</w:t>
      </w:r>
      <w:r w:rsidRPr="004D7786">
        <w:rPr>
          <w:rFonts w:ascii="Segoe UI Symbol" w:hAnsi="Segoe UI Symbol" w:cs="Segoe UI"/>
          <w:sz w:val="24"/>
          <w:szCs w:val="24"/>
        </w:rPr>
        <w:t xml:space="preserve">. </w:t>
      </w:r>
      <w:r w:rsidRPr="004D7786">
        <w:rPr>
          <w:rFonts w:ascii="Segoe UI" w:hAnsi="Segoe UI" w:cs="Segoe UI"/>
          <w:sz w:val="24"/>
          <w:szCs w:val="24"/>
        </w:rPr>
        <w:t>Подробно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цены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за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услугу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контакты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указаны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на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сайте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hyperlink r:id="rId5" w:tgtFrame="_blank" w:history="1">
        <w:r w:rsidRPr="004D7786">
          <w:rPr>
            <w:rStyle w:val="a3"/>
            <w:rFonts w:ascii="Segoe UI Symbol" w:hAnsi="Segoe UI Symbol" w:cs="Segoe UI"/>
            <w:sz w:val="24"/>
            <w:szCs w:val="24"/>
          </w:rPr>
          <w:t>https://kadastr.ru/</w:t>
        </w:r>
      </w:hyperlink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разделе</w:t>
      </w:r>
      <w:r w:rsidRPr="004D7786">
        <w:rPr>
          <w:rFonts w:ascii="Segoe UI Symbol" w:hAnsi="Segoe UI Symbol" w:cs="Segoe UI"/>
          <w:sz w:val="24"/>
          <w:szCs w:val="24"/>
        </w:rPr>
        <w:t xml:space="preserve"> «</w:t>
      </w:r>
      <w:r w:rsidRPr="004D7786">
        <w:rPr>
          <w:rFonts w:ascii="Segoe UI" w:hAnsi="Segoe UI" w:cs="Segoe UI"/>
          <w:sz w:val="24"/>
          <w:szCs w:val="24"/>
        </w:rPr>
        <w:t>Деятельность</w:t>
      </w:r>
      <w:r w:rsidRPr="004D7786">
        <w:rPr>
          <w:rFonts w:ascii="Segoe UI Symbol" w:hAnsi="Segoe UI Symbol" w:cs="Segoe UI"/>
          <w:sz w:val="24"/>
          <w:szCs w:val="24"/>
        </w:rPr>
        <w:t>» → «</w:t>
      </w:r>
      <w:r w:rsidRPr="004D7786">
        <w:rPr>
          <w:rFonts w:ascii="Segoe UI" w:hAnsi="Segoe UI" w:cs="Segoe UI"/>
          <w:sz w:val="24"/>
          <w:szCs w:val="24"/>
        </w:rPr>
        <w:t>Консультационные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услуги</w:t>
      </w:r>
      <w:r w:rsidRPr="004D7786">
        <w:rPr>
          <w:rFonts w:ascii="Segoe UI Symbol" w:hAnsi="Segoe UI Symbol" w:cs="Segoe UI"/>
          <w:sz w:val="24"/>
          <w:szCs w:val="24"/>
        </w:rPr>
        <w:t>».</w:t>
      </w:r>
    </w:p>
    <w:p w:rsidR="007117E2" w:rsidRDefault="007117E2" w:rsidP="007117E2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7117E2" w:rsidRPr="00905649" w:rsidRDefault="007117E2" w:rsidP="007117E2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117E2" w:rsidRPr="00905649" w:rsidRDefault="007117E2" w:rsidP="007117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7117E2" w:rsidRPr="00905649" w:rsidRDefault="007117E2" w:rsidP="007117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7117E2" w:rsidRPr="00905649" w:rsidRDefault="007117E2" w:rsidP="007117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7117E2" w:rsidRPr="00905649" w:rsidRDefault="007117E2" w:rsidP="007117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7117E2" w:rsidRPr="00EF7D4C" w:rsidRDefault="007117E2" w:rsidP="007117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EF7D4C">
        <w:rPr>
          <w:rFonts w:ascii="Segoe UI" w:hAnsi="Segoe UI" w:cs="Segoe UI"/>
          <w:sz w:val="18"/>
          <w:szCs w:val="18"/>
        </w:rPr>
        <w:t xml:space="preserve">. 8 (473) 266-28-20 </w:t>
      </w:r>
    </w:p>
    <w:p w:rsidR="007117E2" w:rsidRPr="00EF7D4C" w:rsidRDefault="007117E2" w:rsidP="007117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EF7D4C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EF7D4C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EF7D4C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EF7D4C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EF7D4C">
        <w:rPr>
          <w:rFonts w:ascii="Segoe UI" w:hAnsi="Segoe UI" w:cs="Segoe UI"/>
          <w:sz w:val="18"/>
          <w:szCs w:val="18"/>
        </w:rPr>
        <w:t xml:space="preserve"> </w:t>
      </w:r>
    </w:p>
    <w:p w:rsidR="007117E2" w:rsidRPr="00905649" w:rsidRDefault="007117E2" w:rsidP="007117E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Pr="00D549D5" w:rsidRDefault="007117E2" w:rsidP="007117E2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D549D5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lastRenderedPageBreak/>
        <w:t>ПРЕСС-РЕЛИЗ</w:t>
      </w:r>
    </w:p>
    <w:p w:rsidR="007117E2" w:rsidRDefault="007117E2" w:rsidP="007117E2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Сведения ограниченного доступа из Единого </w:t>
      </w:r>
      <w:r w:rsidRPr="00AD5691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реестра недвижимости </w:t>
      </w:r>
    </w:p>
    <w:p w:rsidR="007117E2" w:rsidRPr="00AD5691" w:rsidRDefault="007117E2" w:rsidP="007117E2">
      <w:pPr>
        <w:spacing w:after="0"/>
        <w:jc w:val="both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</w:p>
    <w:p w:rsidR="007117E2" w:rsidRPr="00AD5691" w:rsidRDefault="007117E2" w:rsidP="007117E2">
      <w:pPr>
        <w:spacing w:after="0"/>
        <w:ind w:firstLine="709"/>
        <w:jc w:val="both"/>
        <w:outlineLvl w:val="1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AD5691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Одним из ведущих направлений деятельности Кадастровой палаты по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Воронежской</w:t>
      </w:r>
      <w:r w:rsidRPr="00AD5691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области является выдача информации об основных характеристиках и правах на недвижимое имущество (квартиры, земельные участки, нежилые здания и др.). </w:t>
      </w:r>
    </w:p>
    <w:p w:rsidR="007117E2" w:rsidRPr="00AD5691" w:rsidRDefault="007117E2" w:rsidP="007117E2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общему правилу сведения, содержащиеся в Едином государственном реестре недвижимости, являются общедоступными и предоставляются органом регистрации прав по запросам любых лиц. Но существуют исключения. </w:t>
      </w:r>
    </w:p>
    <w:p w:rsidR="007117E2" w:rsidRDefault="007117E2" w:rsidP="007117E2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>К сведениям ограниченног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 доступа относится, к примеру:</w:t>
      </w:r>
    </w:p>
    <w:p w:rsidR="007117E2" w:rsidRDefault="007117E2" w:rsidP="007117E2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>информация о дате получения органом регистрации прав заявления о государственном кадастровом учёте и государственной регистрации прав 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прилагаемых к нему документов;</w:t>
      </w:r>
    </w:p>
    <w:p w:rsidR="007117E2" w:rsidRDefault="007117E2" w:rsidP="007117E2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>о содержании п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равоустанавливающих документов;</w:t>
      </w:r>
    </w:p>
    <w:p w:rsidR="007117E2" w:rsidRDefault="007117E2" w:rsidP="007117E2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>обобщенные сведения о правах отдельного лица на имеющиеся или имевшие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ся у него объекты недвижимости;</w:t>
      </w:r>
    </w:p>
    <w:p w:rsidR="007117E2" w:rsidRDefault="007117E2" w:rsidP="007117E2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>сведения в виде копии документа, на основании которого сведения внесен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ы в Единый реестр недвижимости;</w:t>
      </w:r>
    </w:p>
    <w:p w:rsidR="007117E2" w:rsidRDefault="007117E2" w:rsidP="007117E2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сведения о признании правообладателя </w:t>
      </w:r>
      <w:proofErr w:type="gramStart"/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>недееспособны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ограниченно дееспособным;</w:t>
      </w:r>
    </w:p>
    <w:p w:rsidR="007117E2" w:rsidRPr="00AD5691" w:rsidRDefault="007117E2" w:rsidP="007117E2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сведения, содержащие персональные данные (в соответствии с Законом о персональных данных). </w:t>
      </w:r>
    </w:p>
    <w:p w:rsidR="007117E2" w:rsidRDefault="007117E2" w:rsidP="007117E2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Ответ на запрос по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указанным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 данным может получить только сам правообладатель или его законный представитель, залогодержатель недвижимого имущества, органы государственной власти и местного самоуправления, суд, правоохранительные органы, судебные приставы-исполнители, арбитражные управляющие, нотариусы и др. </w:t>
      </w:r>
    </w:p>
    <w:p w:rsidR="007117E2" w:rsidRDefault="007117E2" w:rsidP="007117E2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по Воронежской области 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обращает внимание заявителей, на то, что сведения, содержащиеся 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еестре недвижимости, являются актуальными на момент их выдачи. Если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 вас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 возникают вопросы,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то специалисты проконсультируют вас по 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>един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ому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 справочн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ому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 телефон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 –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 xml:space="preserve"> 8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>800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>100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AD5691">
        <w:rPr>
          <w:rFonts w:ascii="Segoe UI" w:eastAsia="Times New Roman" w:hAnsi="Segoe UI" w:cs="Segoe UI"/>
          <w:sz w:val="24"/>
          <w:szCs w:val="24"/>
          <w:lang w:eastAsia="ru-RU"/>
        </w:rPr>
        <w:t>34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34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7117E2" w:rsidRDefault="007117E2" w:rsidP="007117E2">
      <w:pPr>
        <w:spacing w:after="0"/>
        <w:rPr>
          <w:rFonts w:ascii="Segoe UI" w:hAnsi="Segoe UI" w:cs="Segoe UI"/>
          <w:b/>
          <w:sz w:val="18"/>
          <w:szCs w:val="18"/>
        </w:rPr>
      </w:pPr>
    </w:p>
    <w:p w:rsidR="007117E2" w:rsidRPr="00905649" w:rsidRDefault="007117E2" w:rsidP="007117E2">
      <w:pPr>
        <w:spacing w:after="0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117E2" w:rsidRPr="00905649" w:rsidRDefault="007117E2" w:rsidP="007117E2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7117E2" w:rsidRPr="00905649" w:rsidRDefault="007117E2" w:rsidP="007117E2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7117E2" w:rsidRPr="00905649" w:rsidRDefault="007117E2" w:rsidP="007117E2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7117E2" w:rsidRPr="00905649" w:rsidRDefault="007117E2" w:rsidP="007117E2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7117E2" w:rsidRPr="00905649" w:rsidRDefault="007117E2" w:rsidP="007117E2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7117E2" w:rsidRPr="00905649" w:rsidRDefault="007117E2" w:rsidP="007117E2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7117E2" w:rsidRPr="00905649" w:rsidRDefault="007117E2" w:rsidP="007117E2">
      <w:pPr>
        <w:spacing w:after="0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Pr="008669FF" w:rsidRDefault="007117E2" w:rsidP="007117E2">
      <w:pPr>
        <w:jc w:val="center"/>
        <w:rPr>
          <w:rFonts w:ascii="Segoe UI" w:hAnsi="Segoe UI" w:cs="Segoe UI"/>
          <w:b/>
          <w:sz w:val="32"/>
          <w:szCs w:val="32"/>
        </w:rPr>
      </w:pPr>
      <w:r w:rsidRPr="008669FF">
        <w:rPr>
          <w:rFonts w:ascii="Segoe UI" w:hAnsi="Segoe UI" w:cs="Segoe UI"/>
          <w:b/>
          <w:sz w:val="32"/>
          <w:szCs w:val="32"/>
        </w:rPr>
        <w:lastRenderedPageBreak/>
        <w:t>ПРЕСС-РЕЛИЗ</w:t>
      </w:r>
    </w:p>
    <w:p w:rsidR="007117E2" w:rsidRPr="008669FF" w:rsidRDefault="007117E2" w:rsidP="007117E2">
      <w:pPr>
        <w:jc w:val="center"/>
        <w:rPr>
          <w:rFonts w:ascii="Segoe UI" w:hAnsi="Segoe UI" w:cs="Segoe UI"/>
          <w:sz w:val="32"/>
          <w:szCs w:val="32"/>
        </w:rPr>
      </w:pPr>
      <w:r w:rsidRPr="008669FF">
        <w:rPr>
          <w:rFonts w:ascii="Segoe UI" w:hAnsi="Segoe UI" w:cs="Segoe UI"/>
          <w:sz w:val="32"/>
          <w:szCs w:val="32"/>
        </w:rPr>
        <w:t>Система межведомственного электронного взаимодействия - удобство для заявителей</w:t>
      </w:r>
    </w:p>
    <w:p w:rsidR="007117E2" w:rsidRDefault="007117E2" w:rsidP="007117E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69FF">
        <w:rPr>
          <w:rFonts w:ascii="Segoe UI" w:hAnsi="Segoe UI" w:cs="Segoe UI"/>
          <w:sz w:val="24"/>
          <w:szCs w:val="24"/>
        </w:rPr>
        <w:t>По запросам, поступившим с помощью системы межведомственного элек</w:t>
      </w:r>
      <w:r>
        <w:rPr>
          <w:rFonts w:ascii="Segoe UI" w:hAnsi="Segoe UI" w:cs="Segoe UI"/>
          <w:sz w:val="24"/>
          <w:szCs w:val="24"/>
        </w:rPr>
        <w:t xml:space="preserve">тронного взаимодействия (СМЭВ) от </w:t>
      </w:r>
      <w:r w:rsidRPr="008669FF">
        <w:rPr>
          <w:rFonts w:ascii="Segoe UI" w:hAnsi="Segoe UI" w:cs="Segoe UI"/>
          <w:sz w:val="24"/>
          <w:szCs w:val="24"/>
        </w:rPr>
        <w:t>органов и организаций, участвующих в оказании государственных и муниципальных услуг</w:t>
      </w:r>
      <w:r>
        <w:rPr>
          <w:rFonts w:ascii="Segoe UI" w:hAnsi="Segoe UI" w:cs="Segoe UI"/>
          <w:sz w:val="24"/>
          <w:szCs w:val="24"/>
        </w:rPr>
        <w:t>,</w:t>
      </w:r>
      <w:r w:rsidRPr="008669FF">
        <w:rPr>
          <w:rFonts w:ascii="Segoe UI" w:hAnsi="Segoe UI" w:cs="Segoe UI"/>
          <w:sz w:val="24"/>
          <w:szCs w:val="24"/>
        </w:rPr>
        <w:t xml:space="preserve"> Кадастровой палатой по </w:t>
      </w:r>
      <w:r>
        <w:rPr>
          <w:rFonts w:ascii="Segoe UI" w:hAnsi="Segoe UI" w:cs="Segoe UI"/>
          <w:sz w:val="24"/>
          <w:szCs w:val="24"/>
        </w:rPr>
        <w:t>Воронежской</w:t>
      </w:r>
      <w:r w:rsidRPr="008669FF">
        <w:rPr>
          <w:rFonts w:ascii="Segoe UI" w:hAnsi="Segoe UI" w:cs="Segoe UI"/>
          <w:sz w:val="24"/>
          <w:szCs w:val="24"/>
        </w:rPr>
        <w:t xml:space="preserve"> области с начала 2018 года предоставлено </w:t>
      </w:r>
      <w:r w:rsidRPr="00A27C25">
        <w:rPr>
          <w:rFonts w:ascii="Segoe UI" w:hAnsi="Segoe UI" w:cs="Segoe UI"/>
          <w:sz w:val="24"/>
          <w:szCs w:val="24"/>
        </w:rPr>
        <w:t>около 730 тыс. сведений</w:t>
      </w:r>
      <w:r w:rsidRPr="008669FF">
        <w:rPr>
          <w:rFonts w:ascii="Segoe UI" w:hAnsi="Segoe UI" w:cs="Segoe UI"/>
          <w:sz w:val="24"/>
          <w:szCs w:val="24"/>
        </w:rPr>
        <w:t xml:space="preserve">, содержащихся в </w:t>
      </w:r>
      <w:r>
        <w:rPr>
          <w:rFonts w:ascii="Segoe UI" w:hAnsi="Segoe UI" w:cs="Segoe UI"/>
          <w:sz w:val="24"/>
          <w:szCs w:val="24"/>
        </w:rPr>
        <w:t>Реестре недвижимости</w:t>
      </w:r>
      <w:r w:rsidRPr="008669FF">
        <w:rPr>
          <w:rFonts w:ascii="Segoe UI" w:hAnsi="Segoe UI" w:cs="Segoe UI"/>
          <w:sz w:val="24"/>
          <w:szCs w:val="24"/>
        </w:rPr>
        <w:t xml:space="preserve">. </w:t>
      </w:r>
    </w:p>
    <w:p w:rsidR="007117E2" w:rsidRDefault="007117E2" w:rsidP="007117E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Указанные</w:t>
      </w:r>
      <w:r w:rsidRPr="008669FF">
        <w:rPr>
          <w:rFonts w:ascii="Segoe UI" w:hAnsi="Segoe UI" w:cs="Segoe UI"/>
          <w:sz w:val="24"/>
          <w:szCs w:val="24"/>
        </w:rPr>
        <w:t xml:space="preserve"> документы были запрошены без участия заявителей, в рамках межведомственного информационного взаимодействия, что повышает качество и доступность оказываемых услуг и значительно сокращает время оформления документов.</w:t>
      </w:r>
    </w:p>
    <w:p w:rsidR="007117E2" w:rsidRDefault="007117E2" w:rsidP="007117E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69FF">
        <w:rPr>
          <w:rFonts w:ascii="Segoe UI" w:hAnsi="Segoe UI" w:cs="Segoe UI"/>
          <w:sz w:val="24"/>
          <w:szCs w:val="24"/>
        </w:rPr>
        <w:t>Многие заявители на личном опыте по достоинству оценили преимущества межведомственного взаимодействия при оказании государ</w:t>
      </w:r>
      <w:r>
        <w:rPr>
          <w:rFonts w:ascii="Segoe UI" w:hAnsi="Segoe UI" w:cs="Segoe UI"/>
          <w:sz w:val="24"/>
          <w:szCs w:val="24"/>
        </w:rPr>
        <w:t>ственных и муниципальных услуг.</w:t>
      </w:r>
    </w:p>
    <w:p w:rsidR="007117E2" w:rsidRDefault="007117E2" w:rsidP="007117E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Pr="008669FF">
        <w:rPr>
          <w:rFonts w:ascii="Segoe UI" w:hAnsi="Segoe UI" w:cs="Segoe UI"/>
          <w:sz w:val="24"/>
          <w:szCs w:val="24"/>
        </w:rPr>
        <w:t xml:space="preserve">СМЭВ позволяет заявителям не </w:t>
      </w:r>
      <w:proofErr w:type="gramStart"/>
      <w:r w:rsidRPr="008669FF">
        <w:rPr>
          <w:rFonts w:ascii="Segoe UI" w:hAnsi="Segoe UI" w:cs="Segoe UI"/>
          <w:sz w:val="24"/>
          <w:szCs w:val="24"/>
        </w:rPr>
        <w:t>предоставлять документы</w:t>
      </w:r>
      <w:proofErr w:type="gramEnd"/>
      <w:r w:rsidRPr="008669FF">
        <w:rPr>
          <w:rFonts w:ascii="Segoe UI" w:hAnsi="Segoe UI" w:cs="Segoe UI"/>
          <w:sz w:val="24"/>
          <w:szCs w:val="24"/>
        </w:rPr>
        <w:t>, которые находятся</w:t>
      </w:r>
      <w:r>
        <w:rPr>
          <w:rFonts w:ascii="Segoe UI" w:hAnsi="Segoe UI" w:cs="Segoe UI"/>
          <w:sz w:val="24"/>
          <w:szCs w:val="24"/>
        </w:rPr>
        <w:t xml:space="preserve"> в распоряжении органов власти. Например,</w:t>
      </w:r>
      <w:r w:rsidRPr="008669FF">
        <w:rPr>
          <w:rFonts w:ascii="Segoe UI" w:hAnsi="Segoe UI" w:cs="Segoe UI"/>
          <w:sz w:val="24"/>
          <w:szCs w:val="24"/>
        </w:rPr>
        <w:t xml:space="preserve"> документы, подтверждающие разрешенное использование земельного участка, решение органа власти о переводе жилого помеще</w:t>
      </w:r>
      <w:r>
        <w:rPr>
          <w:rFonts w:ascii="Segoe UI" w:hAnsi="Segoe UI" w:cs="Segoe UI"/>
          <w:sz w:val="24"/>
          <w:szCs w:val="24"/>
        </w:rPr>
        <w:t xml:space="preserve">ния </w:t>
      </w:r>
      <w:proofErr w:type="gramStart"/>
      <w:r>
        <w:rPr>
          <w:rFonts w:ascii="Segoe UI" w:hAnsi="Segoe UI" w:cs="Segoe UI"/>
          <w:sz w:val="24"/>
          <w:szCs w:val="24"/>
        </w:rPr>
        <w:t>в</w:t>
      </w:r>
      <w:proofErr w:type="gramEnd"/>
      <w:r>
        <w:rPr>
          <w:rFonts w:ascii="Segoe UI" w:hAnsi="Segoe UI" w:cs="Segoe UI"/>
          <w:sz w:val="24"/>
          <w:szCs w:val="24"/>
        </w:rPr>
        <w:t xml:space="preserve"> нежилое. Эти</w:t>
      </w:r>
      <w:r w:rsidRPr="008669FF">
        <w:rPr>
          <w:rFonts w:ascii="Segoe UI" w:hAnsi="Segoe UI" w:cs="Segoe UI"/>
          <w:sz w:val="24"/>
          <w:szCs w:val="24"/>
        </w:rPr>
        <w:t xml:space="preserve"> и многие другие необходимые для оказания государственных услуг документы запрашиваются специалистами Кадастровой палаты самост</w:t>
      </w:r>
      <w:r>
        <w:rPr>
          <w:rFonts w:ascii="Segoe UI" w:hAnsi="Segoe UI" w:cs="Segoe UI"/>
          <w:sz w:val="24"/>
          <w:szCs w:val="24"/>
        </w:rPr>
        <w:t>оятельно без участия заявителей.</w:t>
      </w:r>
    </w:p>
    <w:p w:rsidR="007117E2" w:rsidRDefault="007117E2" w:rsidP="007117E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69FF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>Воронежской</w:t>
      </w:r>
      <w:r w:rsidRPr="008669FF">
        <w:rPr>
          <w:rFonts w:ascii="Segoe UI" w:hAnsi="Segoe UI" w:cs="Segoe UI"/>
          <w:sz w:val="24"/>
          <w:szCs w:val="24"/>
        </w:rPr>
        <w:t xml:space="preserve"> области проводит мероприятия, направленные на повышение уровня электронного взаимодействия с органами власти в сфере осуществления госу</w:t>
      </w:r>
      <w:r>
        <w:rPr>
          <w:rFonts w:ascii="Segoe UI" w:hAnsi="Segoe UI" w:cs="Segoe UI"/>
          <w:sz w:val="24"/>
          <w:szCs w:val="24"/>
        </w:rPr>
        <w:t>дарственного кадастрового учета.</w:t>
      </w:r>
    </w:p>
    <w:p w:rsidR="007117E2" w:rsidRDefault="007117E2" w:rsidP="007117E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117E2" w:rsidRPr="00905649" w:rsidRDefault="007117E2" w:rsidP="007117E2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117E2" w:rsidRPr="00905649" w:rsidRDefault="007117E2" w:rsidP="007117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7117E2" w:rsidRPr="00905649" w:rsidRDefault="007117E2" w:rsidP="007117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7117E2" w:rsidRPr="00905649" w:rsidRDefault="007117E2" w:rsidP="007117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7117E2" w:rsidRPr="00905649" w:rsidRDefault="007117E2" w:rsidP="007117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7117E2" w:rsidRPr="00905649" w:rsidRDefault="007117E2" w:rsidP="007117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7117E2" w:rsidRPr="00905649" w:rsidRDefault="007117E2" w:rsidP="007117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7117E2" w:rsidRPr="0012693D" w:rsidRDefault="007117E2" w:rsidP="007117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7117E2" w:rsidRPr="006101E6" w:rsidRDefault="007117E2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7117E2" w:rsidRPr="006101E6" w:rsidSect="00A519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1E6"/>
    <w:rsid w:val="0003627C"/>
    <w:rsid w:val="0030420C"/>
    <w:rsid w:val="003D6472"/>
    <w:rsid w:val="00591950"/>
    <w:rsid w:val="006101E6"/>
    <w:rsid w:val="00614544"/>
    <w:rsid w:val="007117E2"/>
    <w:rsid w:val="007C0578"/>
    <w:rsid w:val="008039C9"/>
    <w:rsid w:val="0095057C"/>
    <w:rsid w:val="00A519CA"/>
    <w:rsid w:val="00A762AC"/>
    <w:rsid w:val="00C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7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dk?cmd=logExternal&amp;st.cmd=logExternal&amp;st.link=https%3A%2F%2Fkadastr.ru%2F&amp;st.name=externalLinkRedirect&amp;st.tid=68553681964026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Inspektor</cp:lastModifiedBy>
  <cp:revision>2</cp:revision>
  <cp:lastPrinted>2018-12-17T07:17:00Z</cp:lastPrinted>
  <dcterms:created xsi:type="dcterms:W3CDTF">2018-12-18T13:27:00Z</dcterms:created>
  <dcterms:modified xsi:type="dcterms:W3CDTF">2018-12-18T13:27:00Z</dcterms:modified>
</cp:coreProperties>
</file>